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 Audit Checklist</w:t>
      </w:r>
    </w:p>
    <w:bookmarkStart w:id="25" w:name="environmental-audit-checklist"/>
    <w:p>
      <w:pPr>
        <w:pStyle w:val="Heading1"/>
      </w:pPr>
      <w:r>
        <w:t xml:space="preserve">Environmental Audit Checklist</w:t>
      </w:r>
    </w:p>
    <w:p>
      <w:pPr>
        <w:pStyle w:val="BlockText"/>
      </w:pPr>
      <w:r>
        <w:t xml:space="preserve">Use this template to compliance audit checklist for [facility] environmental programs.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Environmental Services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facility-profile"/>
    <w:p>
      <w:pPr>
        <w:pStyle w:val="Heading2"/>
      </w:pPr>
      <w:r>
        <w:t xml:space="preserve">Facility Profile</w:t>
      </w:r>
    </w:p>
    <w:p>
      <w:pPr>
        <w:pStyle w:val="FirstParagraph"/>
      </w:pPr>
      <w:r>
        <w:t xml:space="preserve">Record facility name, location, operations, audit date, auditors, and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ermits-and-plans"/>
    <w:p>
      <w:pPr>
        <w:pStyle w:val="Heading2"/>
      </w:pPr>
      <w:r>
        <w:t xml:space="preserve">Permits and Plans</w:t>
      </w:r>
    </w:p>
    <w:p>
      <w:pPr>
        <w:pStyle w:val="FirstParagraph"/>
      </w:pPr>
      <w:r>
        <w:t xml:space="preserve">Check permits, registrations, SWPPP, SPCC, waste plans, training records, and reporting deadlines.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ir-compliance"/>
    <w:p>
      <w:pPr>
        <w:pStyle w:val="Heading2"/>
      </w:pPr>
      <w:r>
        <w:t xml:space="preserve">Air Compliance</w:t>
      </w:r>
    </w:p>
    <w:p>
      <w:pPr>
        <w:pStyle w:val="FirstParagraph"/>
      </w:pPr>
      <w:r>
        <w:t xml:space="preserve">Review emission units, control devices, operating logs, stack tests, and permit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water-and-stormwater"/>
    <w:p>
      <w:pPr>
        <w:pStyle w:val="Heading2"/>
      </w:pPr>
      <w:r>
        <w:t xml:space="preserve">Water and Stormwater</w:t>
      </w:r>
    </w:p>
    <w:p>
      <w:pPr>
        <w:pStyle w:val="FirstParagraph"/>
      </w:pPr>
      <w:r>
        <w:t xml:space="preserve">Review discharge permits, sampling, inspections, outfalls, BMPs, and corrective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waste-management"/>
    <w:p>
      <w:pPr>
        <w:pStyle w:val="Heading2"/>
      </w:pPr>
      <w:r>
        <w:t xml:space="preserve">Waste Management</w:t>
      </w:r>
    </w:p>
    <w:p>
      <w:pPr>
        <w:pStyle w:val="FirstParagraph"/>
      </w:pPr>
      <w:r>
        <w:t xml:space="preserve">Inspect hazardous waste, universal waste, used oil, labeling, storage limits, manifests, and contingency plans.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hemical-storage"/>
    <w:p>
      <w:pPr>
        <w:pStyle w:val="Heading2"/>
      </w:pPr>
      <w:r>
        <w:t xml:space="preserve">Chemical Storage</w:t>
      </w:r>
    </w:p>
    <w:p>
      <w:pPr>
        <w:pStyle w:val="FirstParagraph"/>
      </w:pPr>
      <w:r>
        <w:t xml:space="preserve">Check secondary containment, compatibility, SDS access, tank inspections, and spill kits.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findings-and-actions"/>
    <w:p>
      <w:pPr>
        <w:pStyle w:val="Heading2"/>
      </w:pPr>
      <w:r>
        <w:t xml:space="preserve">Findings and Actions</w:t>
      </w:r>
    </w:p>
    <w:p>
      <w:pPr>
        <w:pStyle w:val="FirstParagraph"/>
      </w:pPr>
      <w:r>
        <w:t xml:space="preserve">Document findings, severity, regulatory citation, owner, due date, and closure evidence. Use checklist tables with pass/fail/not applicable status columns.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Audit Checklist</dc:title>
  <dc:creator/>
  <cp:keywords/>
  <dcterms:created xsi:type="dcterms:W3CDTF">2026-05-05T18:39:22Z</dcterms:created>
  <dcterms:modified xsi:type="dcterms:W3CDTF">2026-05-05T18:39:22Z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