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Student Assessment Rubric</w:t>
      </w:r>
    </w:p>
    <w:bookmarkStart w:id="21" w:name="student-assessment-rubric"/>
    <w:p>
      <w:pPr>
        <w:pStyle w:val="Heading1"/>
      </w:pPr>
      <w:r>
        <w:t xml:space="preserve">Student Assessment Rubric</w:t>
      </w:r>
    </w:p>
    <w:p>
      <w:pPr>
        <w:pStyle w:val="BlockText"/>
      </w:pPr>
      <w:r>
        <w:t xml:space="preserve">Use this template to grading rubric for [assignment type] with criteria levels.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Education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ssignment-overview"/>
    <w:p>
      <w:pPr>
        <w:pStyle w:val="Heading2"/>
      </w:pPr>
      <w:r>
        <w:t xml:space="preserve">Assignment Overview</w:t>
      </w:r>
    </w:p>
    <w:p>
      <w:pPr>
        <w:pStyle w:val="FirstParagraph"/>
      </w:pPr>
      <w:r>
        <w:t xml:space="preserve">Assignment description, learning outcomes assessed, and total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ubric-criteria"/>
    <w:p>
      <w:pPr>
        <w:pStyle w:val="Heading2"/>
      </w:pPr>
      <w:r>
        <w:t xml:space="preserve">Rubric Criteria</w:t>
      </w:r>
    </w:p>
    <w:p>
      <w:pPr>
        <w:pStyle w:val="FirstParagraph"/>
      </w:pPr>
      <w:r>
        <w:t xml:space="preserve">Table with rows for each criterion and columns for Excellent (A), Good (B), Satisfactory (C), and Needs Improvement (D/F) with specific, observable descriptors for each level.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oint-values"/>
    <w:p>
      <w:pPr>
        <w:pStyle w:val="Heading2"/>
      </w:pPr>
      <w:r>
        <w:t xml:space="preserve">Point Values</w:t>
      </w:r>
    </w:p>
    <w:p>
      <w:pPr>
        <w:pStyle w:val="FirstParagraph"/>
      </w:pPr>
      <w:r>
        <w:t xml:space="preserve">Table summarizing maximum points per criterion and total.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bmission-guidelines"/>
    <w:p>
      <w:pPr>
        <w:pStyle w:val="Heading2"/>
      </w:pPr>
      <w:r>
        <w:t xml:space="preserve">Submission Guidelines</w:t>
      </w:r>
    </w:p>
    <w:p>
      <w:pPr>
        <w:pStyle w:val="FirstParagraph"/>
      </w:pPr>
      <w:r>
        <w:t xml:space="preserve">Format, length requirements, deadline, and submission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Common mistakes to avoid and tips for success. Use a single detailed rubric table. Descriptors must be specific enough that two graders would assign the same score independently.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Assessment Rubric</dc:title>
  <dc:creator/>
  <cp:keywords/>
  <dcterms:created xsi:type="dcterms:W3CDTF">2026-05-05T18:38:40Z</dcterms:created>
  <dcterms:modified xsi:type="dcterms:W3CDTF">2026-05-05T18:38:40Z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