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Exception Request</w:t>
      </w:r>
    </w:p>
    <w:bookmarkStart w:id="23" w:name="security-exception-request"/>
    <w:p>
      <w:pPr>
        <w:pStyle w:val="Heading1"/>
      </w:pPr>
      <w:r>
        <w:t xml:space="preserve">Security Exception Request</w:t>
      </w:r>
    </w:p>
    <w:p>
      <w:pPr>
        <w:pStyle w:val="BlockText"/>
      </w:pPr>
      <w:r>
        <w:t xml:space="preserve">Use this template to request and approval record for security policy exceptions.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ception-summary"/>
    <w:p>
      <w:pPr>
        <w:pStyle w:val="Heading2"/>
      </w:pPr>
      <w:r>
        <w:t xml:space="preserve">Exception Summary</w:t>
      </w:r>
    </w:p>
    <w:p>
      <w:pPr>
        <w:pStyle w:val="FirstParagraph"/>
      </w:pPr>
      <w:r>
        <w:t xml:space="preserve">Describe the requested exception, requester, system, and duration.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olicy-requirement"/>
    <w:p>
      <w:pPr>
        <w:pStyle w:val="Heading2"/>
      </w:pPr>
      <w:r>
        <w:t xml:space="preserve">Policy Requirement</w:t>
      </w:r>
    </w:p>
    <w:p>
      <w:pPr>
        <w:pStyle w:val="FirstParagraph"/>
      </w:pPr>
      <w:r>
        <w:t xml:space="preserve">Quote or summarize the security requirement that cannot be met.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usiness-justification"/>
    <w:p>
      <w:pPr>
        <w:pStyle w:val="Heading2"/>
      </w:pPr>
      <w:r>
        <w:t xml:space="preserve">Business Justification</w:t>
      </w:r>
    </w:p>
    <w:p>
      <w:pPr>
        <w:pStyle w:val="FirstParagraph"/>
      </w:pPr>
      <w:r>
        <w:t xml:space="preserve">Explain why the exception is needed and what alternatives were considered.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isk-analysis"/>
    <w:p>
      <w:pPr>
        <w:pStyle w:val="Heading2"/>
      </w:pPr>
      <w:r>
        <w:t xml:space="preserve">Risk Analysis</w:t>
      </w:r>
    </w:p>
    <w:p>
      <w:pPr>
        <w:pStyle w:val="FirstParagraph"/>
      </w:pPr>
      <w:r>
        <w:t xml:space="preserve">Assess likelihood, impact, affected data, and threat scenarios.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ensating-controls"/>
    <w:p>
      <w:pPr>
        <w:pStyle w:val="Heading2"/>
      </w:pPr>
      <w:r>
        <w:t xml:space="preserve">Compensating Controls</w:t>
      </w:r>
    </w:p>
    <w:p>
      <w:pPr>
        <w:pStyle w:val="FirstParagraph"/>
      </w:pPr>
      <w:r>
        <w:t xml:space="preserve">List temporary controls that reduce risk during the exception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xpiration"/>
    <w:p>
      <w:pPr>
        <w:pStyle w:val="Heading2"/>
      </w:pPr>
      <w:r>
        <w:t xml:space="preserve">Expiration</w:t>
      </w:r>
    </w:p>
    <w:p>
      <w:pPr>
        <w:pStyle w:val="FirstParagraph"/>
      </w:pPr>
      <w:r>
        <w:t xml:space="preserve">Set review date, expiration date, approvers, and remediation plan. Use decision-ready language for Security, Legal, and business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Exception Request</dc:title>
  <dc:creator/>
  <cp:keywords/>
  <dcterms:created xsi:type="dcterms:W3CDTF">2026-05-05T18:37:53Z</dcterms:created>
  <dcterms:modified xsi:type="dcterms:W3CDTF">2026-05-05T18:37:53Z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