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Shelf-Life Study Report</w:t>
      </w:r>
    </w:p>
    <w:bookmarkStart w:id="25" w:name="shelf-life-study-report"/>
    <w:p>
      <w:pPr>
        <w:pStyle w:val="Heading1"/>
      </w:pPr>
      <w:r>
        <w:t xml:space="preserve">Shelf-Life Study Report</w:t>
      </w:r>
    </w:p>
    <w:p>
      <w:pPr>
        <w:pStyle w:val="BlockText"/>
      </w:pPr>
      <w:r>
        <w:t xml:space="preserve">Use this template to summarize real-time or accelerated shelf-life testing for packaged products.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Consumer Packaged Goods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tudy-objective"/>
    <w:p>
      <w:pPr>
        <w:pStyle w:val="Heading2"/>
      </w:pPr>
      <w:r>
        <w:t xml:space="preserve">Study Objective</w:t>
      </w:r>
    </w:p>
    <w:p>
      <w:pPr>
        <w:pStyle w:val="FirstParagraph"/>
      </w:pPr>
      <w:r>
        <w:t xml:space="preserve">State the shelf-life claim, product, market, and reason for the study.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oduct-lots"/>
    <w:p>
      <w:pPr>
        <w:pStyle w:val="Heading2"/>
      </w:pPr>
      <w:r>
        <w:t xml:space="preserve">Product &amp; Lots</w:t>
      </w:r>
    </w:p>
    <w:p>
      <w:pPr>
        <w:pStyle w:val="FirstParagraph"/>
      </w:pPr>
      <w:r>
        <w:t xml:space="preserve">List SKUs, formulas, packaging, production dates, lot codes, and sample quantities.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orage-conditions"/>
    <w:p>
      <w:pPr>
        <w:pStyle w:val="Heading2"/>
      </w:pPr>
      <w:r>
        <w:t xml:space="preserve">Storage Conditions</w:t>
      </w:r>
    </w:p>
    <w:p>
      <w:pPr>
        <w:pStyle w:val="FirstParagraph"/>
      </w:pPr>
      <w:r>
        <w:t xml:space="preserve">Define real-time, accelerated, abuse, refrigerated, or ambient conditions with temperature and humidity.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st-plan"/>
    <w:p>
      <w:pPr>
        <w:pStyle w:val="Heading2"/>
      </w:pPr>
      <w:r>
        <w:t xml:space="preserve">Test Plan</w:t>
      </w:r>
    </w:p>
    <w:p>
      <w:pPr>
        <w:pStyle w:val="FirstParagraph"/>
      </w:pPr>
      <w:r>
        <w:t xml:space="preserve">Document sampling intervals, analytical tests, sensory checks, microbiology,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sults"/>
    <w:p>
      <w:pPr>
        <w:pStyle w:val="Heading2"/>
      </w:pPr>
      <w:r>
        <w:t xml:space="preserve">Results</w:t>
      </w:r>
    </w:p>
    <w:p>
      <w:pPr>
        <w:pStyle w:val="FirstParagraph"/>
      </w:pPr>
      <w:r>
        <w:t xml:space="preserve">Summarize data in tables and note trends, failures, or deviations.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State supported shelf life and any limitations.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List formula, packaging, storage, labeling, or follow-up testing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Shelf-Life Study Report</dc:title>
  <dc:creator/>
  <cp:keywords/>
  <dcterms:created xsi:type="dcterms:W3CDTF">2026-05-05T18:37:14Z</dcterms:created>
  <dcterms:modified xsi:type="dcterms:W3CDTF">2026-05-05T18:37:14Z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