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ERP Configuration Guide</w:t>
      </w:r>
    </w:p>
    <w:bookmarkStart w:id="25" w:name="erp-configuration-guide"/>
    <w:p>
      <w:pPr>
        <w:pStyle w:val="Heading1"/>
      </w:pPr>
      <w:r>
        <w:t xml:space="preserve">ERP Configuration Guide</w:t>
      </w:r>
    </w:p>
    <w:p>
      <w:pPr>
        <w:pStyle w:val="BlockText"/>
      </w:pPr>
      <w:r>
        <w:t xml:space="preserve">Use this template to configuration of [module] in [ERP 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Describe the module being configured, the ERP system, the client it is being configured for, and the business process it supports.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List required system access, roles, prior configurations, and dependencies that must be in place before starting.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figuration-steps"/>
    <w:p>
      <w:pPr>
        <w:pStyle w:val="Heading2"/>
      </w:pPr>
      <w:r>
        <w:t xml:space="preserve">Configuration Steps</w:t>
      </w:r>
    </w:p>
    <w:p>
      <w:pPr>
        <w:pStyle w:val="FirstParagraph"/>
      </w:pPr>
      <w:r>
        <w:t xml:space="preserve">Provide numbered, detailed steps for each configuration activity. Include transaction codes or navigation paths, exact field values, and screenshots placeholders where appropriate. Group steps by functional area.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ustom-fields-extensions"/>
    <w:p>
      <w:pPr>
        <w:pStyle w:val="Heading2"/>
      </w:pPr>
      <w:r>
        <w:t xml:space="preserve">Custom Fields &amp; Extensions</w:t>
      </w:r>
    </w:p>
    <w:p>
      <w:pPr>
        <w:pStyle w:val="FirstParagraph"/>
      </w:pPr>
      <w:r>
        <w:t xml:space="preserve">Present a table of all custom fields, user exits, BAdIs, or extensions created for this configuration. Include field name, technical name, data type, length, description, and default value.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tegration-points"/>
    <w:p>
      <w:pPr>
        <w:pStyle w:val="Heading2"/>
      </w:pPr>
      <w:r>
        <w:t xml:space="preserve">Integration Points</w:t>
      </w:r>
    </w:p>
    <w:p>
      <w:pPr>
        <w:pStyle w:val="FirstParagraph"/>
      </w:pPr>
      <w:r>
        <w:t xml:space="preserve">Document all integration points with other modules or external systems. Include interface direction (inbound/outbound), protocol, frequency, and data mapping.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ransport-requests-deployment"/>
    <w:p>
      <w:pPr>
        <w:pStyle w:val="Heading2"/>
      </w:pPr>
      <w:r>
        <w:t xml:space="preserve">Transport Requests &amp; Deployment</w:t>
      </w:r>
    </w:p>
    <w:p>
      <w:pPr>
        <w:pStyle w:val="FirstParagraph"/>
      </w:pPr>
      <w:r>
        <w:t xml:space="preserve">List all transport requests created, their contents, and the deployment sequence. Include transport number, description, type (workbench/customizing), and target system.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validation-testing"/>
    <w:p>
      <w:pPr>
        <w:pStyle w:val="Heading2"/>
      </w:pPr>
      <w:r>
        <w:t xml:space="preserve">Validation &amp; Testing</w:t>
      </w:r>
    </w:p>
    <w:p>
      <w:pPr>
        <w:pStyle w:val="FirstParagraph"/>
      </w:pPr>
      <w:r>
        <w:t xml:space="preserve">Provide test scenarios to validate the configuration, expected results, and sign-off criteria. Use Markdown with tables for structured data. Be precise about transaction codes, field names, and navigation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Configuration Guide</dc:title>
  <dc:creator/>
  <cp:keywords/>
  <dcterms:created xsi:type="dcterms:W3CDTF">2026-05-05T18:36:58Z</dcterms:created>
  <dcterms:modified xsi:type="dcterms:W3CDTF">2026-05-05T18:36:58Z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