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Site Safety Plan</w:t>
      </w:r>
    </w:p>
    <w:bookmarkStart w:id="25" w:name="site-safety-plan"/>
    <w:p>
      <w:pPr>
        <w:pStyle w:val="Heading1"/>
      </w:pPr>
      <w:r>
        <w:t xml:space="preserve">Site Safety Plan</w:t>
      </w:r>
    </w:p>
    <w:p>
      <w:pPr>
        <w:pStyle w:val="BlockText"/>
      </w:pPr>
      <w:r>
        <w:t xml:space="preserve">Use this template to safety procedures for [project/site].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Construction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information"/>
    <w:p>
      <w:pPr>
        <w:pStyle w:val="Heading2"/>
      </w:pPr>
      <w:r>
        <w:t xml:space="preserve">Project Information</w:t>
      </w:r>
    </w:p>
    <w:p>
      <w:pPr>
        <w:pStyle w:val="FirstParagraph"/>
      </w:pPr>
      <w:r>
        <w:t xml:space="preserve">Project name, location, client, principal contractor, and plan effective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hazard-assessment"/>
    <w:p>
      <w:pPr>
        <w:pStyle w:val="Heading2"/>
      </w:pPr>
      <w:r>
        <w:t xml:space="preserve">Hazard Assessment</w:t>
      </w:r>
    </w:p>
    <w:p>
      <w:pPr>
        <w:pStyle w:val="FirstParagraph"/>
      </w:pPr>
      <w:r>
        <w:t xml:space="preserve">A table identifying site-specific hazards, their risk level (High/Medium/Low), affected trades, and control measures. Cover at minimum: working at height, excavations, electrical, mobile plant, manual handling, and any.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pe-requirements"/>
    <w:p>
      <w:pPr>
        <w:pStyle w:val="Heading2"/>
      </w:pPr>
      <w:r>
        <w:t xml:space="preserve">PPE Requirements</w:t>
      </w:r>
    </w:p>
    <w:p>
      <w:pPr>
        <w:pStyle w:val="FirstParagraph"/>
      </w:pPr>
      <w:r>
        <w:t xml:space="preserve">Table listing zones or activities and the mandatory PPE for each. Include minimum site-wide PPE and activity-specific additions.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mergency-contacts"/>
    <w:p>
      <w:pPr>
        <w:pStyle w:val="Heading2"/>
      </w:pPr>
      <w:r>
        <w:t xml:space="preserve">Emergency Contacts</w:t>
      </w:r>
    </w:p>
    <w:p>
      <w:pPr>
        <w:pStyle w:val="FirstParagraph"/>
      </w:pPr>
      <w:r>
        <w:t xml:space="preserve">Table with role, name, phone number for: site manager, first aider, fire warden, nearest hospital, utility emergency numbers.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ite-rules"/>
    <w:p>
      <w:pPr>
        <w:pStyle w:val="Heading2"/>
      </w:pPr>
      <w:r>
        <w:t xml:space="preserve">Site Rules</w:t>
      </w:r>
    </w:p>
    <w:p>
      <w:pPr>
        <w:pStyle w:val="FirstParagraph"/>
      </w:pPr>
      <w:r>
        <w:t xml:space="preserve">Numbered list of mandatory site rules covering access control, housekeeping, hot works, lone working, alcohol/drug policy, and visitor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ncident-reporting-procedure"/>
    <w:p>
      <w:pPr>
        <w:pStyle w:val="Heading2"/>
      </w:pPr>
      <w:r>
        <w:t xml:space="preserve">Incident Reporting Procedure</w:t>
      </w:r>
    </w:p>
    <w:p>
      <w:pPr>
        <w:pStyle w:val="FirstParagraph"/>
      </w:pPr>
      <w:r>
        <w:t xml:space="preserve">Step-by-step procedure for reporting accidents, near-misses, and dangerous occurrences. Include who to notify, forms to complete, and timelines.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aily-safety-briefing-checklist"/>
    <w:p>
      <w:pPr>
        <w:pStyle w:val="Heading2"/>
      </w:pPr>
      <w:r>
        <w:t xml:space="preserve">Daily Safety Briefing Checklist</w:t>
      </w:r>
    </w:p>
    <w:p>
      <w:pPr>
        <w:pStyle w:val="FirstParagraph"/>
      </w:pPr>
      <w:r>
        <w:t xml:space="preserve">Checklist of items to cover in each morning toolbox talk: weather conditions, today’s high-risk activities, new hazards, permit status, welfare facilities. Use tables extensively. Reference relevant regulations where.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Safety Plan</dc:title>
  <dc:creator/>
  <cp:keywords/>
  <dcterms:created xsi:type="dcterms:W3CDTF">2026-05-05T18:36:49Z</dcterms:created>
  <dcterms:modified xsi:type="dcterms:W3CDTF">2026-05-05T18:36:49Z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