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Method Statement</w:t>
      </w:r>
    </w:p>
    <w:bookmarkStart w:id="21" w:name="method-statement"/>
    <w:p>
      <w:pPr>
        <w:pStyle w:val="Heading1"/>
      </w:pPr>
      <w:r>
        <w:t xml:space="preserve">Method Statement</w:t>
      </w:r>
    </w:p>
    <w:p>
      <w:pPr>
        <w:pStyle w:val="BlockText"/>
      </w:pPr>
      <w:r>
        <w:t xml:space="preserve">Use this template to work method for [construction activity].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Construction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-of-work"/>
    <w:p>
      <w:pPr>
        <w:pStyle w:val="Heading2"/>
      </w:pPr>
      <w:r>
        <w:t xml:space="preserve">Scope of Work</w:t>
      </w:r>
    </w:p>
    <w:p>
      <w:pPr>
        <w:pStyle w:val="FirstParagraph"/>
      </w:pPr>
      <w:r>
        <w:t xml:space="preserve">Describe the activity, its location within the project, and the expected duration. Identify the responsible supervisor and the number/trades of operatives involved.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lant-equipment"/>
    <w:p>
      <w:pPr>
        <w:pStyle w:val="Heading2"/>
      </w:pPr>
      <w:r>
        <w:t xml:space="preserve">Plant &amp; Equipment</w:t>
      </w:r>
    </w:p>
    <w:p>
      <w:pPr>
        <w:pStyle w:val="FirstParagraph"/>
      </w:pPr>
      <w:r>
        <w:t xml:space="preserve">Table listing all plant, equipment, and materials required, including quantities and any certification/inspection requirements (e.g., LOLER for lifting equipment).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quence-of-operations"/>
    <w:p>
      <w:pPr>
        <w:pStyle w:val="Heading2"/>
      </w:pPr>
      <w:r>
        <w:t xml:space="preserve">Sequence of Operations</w:t>
      </w:r>
    </w:p>
    <w:p>
      <w:pPr>
        <w:pStyle w:val="FirstParagraph"/>
      </w:pPr>
      <w:r>
        <w:t xml:space="preserve">Numbered step-by-step instructions for carrying out the work safely and to specification. Each step should be clear enough for a site operative to follow. Include hold points where supervisor sign-off is required.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Table with columns: Hazard, Risk (who is harmed and how), Likelihood (1-5), Severity (1-5), Risk Rating, Control Measures. Cover all significant hazards associated with the activity.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quality-checks"/>
    <w:p>
      <w:pPr>
        <w:pStyle w:val="Heading2"/>
      </w:pPr>
      <w:r>
        <w:t xml:space="preserve">Quality Checks</w:t>
      </w:r>
    </w:p>
    <w:p>
      <w:pPr>
        <w:pStyle w:val="FirstParagraph"/>
      </w:pPr>
      <w:r>
        <w:t xml:space="preserve">Table listing inspection/check points, acceptance criteria, method of verification, and responsible person. Include any hold points requiring third-party or client sign-off. Use clear, directive language (</w:t>
      </w:r>
      <w:r>
        <w:t xml:space="preserve">“shall”</w:t>
      </w:r>
      <w:r>
        <w:t xml:space="preserve">,.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Statement</dc:title>
  <dc:creator/>
  <cp:keywords/>
  <dcterms:created xsi:type="dcterms:W3CDTF">2026-05-05T18:36:43Z</dcterms:created>
  <dcterms:modified xsi:type="dcterms:W3CDTF">2026-05-05T18:36:43Z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