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Compliance Guide</w:t>
      </w:r>
    </w:p>
    <w:bookmarkStart w:id="23" w:name="compliance-guide"/>
    <w:p>
      <w:pPr>
        <w:pStyle w:val="Heading1"/>
      </w:pPr>
      <w:r>
        <w:t xml:space="preserve">Compliance Guide</w:t>
      </w:r>
    </w:p>
    <w:p>
      <w:pPr>
        <w:pStyle w:val="BlockText"/>
      </w:pPr>
      <w:r>
        <w:t xml:space="preserve">Use this template to framework for [regulation] compliance.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Compliance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gulation-overview"/>
    <w:p>
      <w:pPr>
        <w:pStyle w:val="Heading2"/>
      </w:pPr>
      <w:r>
        <w:t xml:space="preserve">Regulation Overview</w:t>
      </w:r>
    </w:p>
    <w:p>
      <w:pPr>
        <w:pStyle w:val="FirstParagraph"/>
      </w:pPr>
      <w:r>
        <w:t xml:space="preserve">Summary of the regulation and its applicability.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quirements"/>
    <w:p>
      <w:pPr>
        <w:pStyle w:val="Heading2"/>
      </w:pPr>
      <w:r>
        <w:t xml:space="preserve">Requirements</w:t>
      </w:r>
    </w:p>
    <w:p>
      <w:pPr>
        <w:pStyle w:val="FirstParagraph"/>
      </w:pPr>
      <w:r>
        <w:t xml:space="preserve">Key requirements organized by domain.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Specific controls mapped to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mplementation-steps"/>
    <w:p>
      <w:pPr>
        <w:pStyle w:val="Heading2"/>
      </w:pPr>
      <w:r>
        <w:t xml:space="preserve">Implementation Steps</w:t>
      </w:r>
    </w:p>
    <w:p>
      <w:pPr>
        <w:pStyle w:val="FirstParagraph"/>
      </w:pPr>
      <w:r>
        <w:t xml:space="preserve">How to implement each control.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vidence-collection"/>
    <w:p>
      <w:pPr>
        <w:pStyle w:val="Heading2"/>
      </w:pPr>
      <w:r>
        <w:t xml:space="preserve">Evidence Collection</w:t>
      </w:r>
    </w:p>
    <w:p>
      <w:pPr>
        <w:pStyle w:val="FirstParagraph"/>
      </w:pPr>
      <w:r>
        <w:t xml:space="preserve">What evidence to collect and how.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udit-preparation"/>
    <w:p>
      <w:pPr>
        <w:pStyle w:val="Heading2"/>
      </w:pPr>
      <w:r>
        <w:t xml:space="preserve">Audit Preparation</w:t>
      </w:r>
    </w:p>
    <w:p>
      <w:pPr>
        <w:pStyle w:val="FirstParagraph"/>
      </w:pPr>
      <w:r>
        <w:t xml:space="preserve">How to prepare for compliance audits. Use tables to map requirements to controls. Be specific about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Guide</dc:title>
  <dc:creator/>
  <cp:keywords/>
  <dcterms:created xsi:type="dcterms:W3CDTF">2026-05-05T18:36:33Z</dcterms:created>
  <dcterms:modified xsi:type="dcterms:W3CDTF">2026-05-05T18:36:33Z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