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Adverse Event Report</w:t>
      </w:r>
    </w:p>
    <w:bookmarkStart w:id="25" w:name="adverse-event-report"/>
    <w:p>
      <w:pPr>
        <w:pStyle w:val="Heading1"/>
      </w:pPr>
      <w:r>
        <w:t xml:space="preserve">Adverse Event Report</w:t>
      </w:r>
    </w:p>
    <w:p>
      <w:pPr>
        <w:pStyle w:val="BlockText"/>
      </w:pPr>
      <w:r>
        <w:t xml:space="preserve">Use this template to document client reactions, product issues, and wellness service incidents.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Beauty &amp; Wellness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event-summary"/>
    <w:p>
      <w:pPr>
        <w:pStyle w:val="Heading2"/>
      </w:pPr>
      <w:r>
        <w:t xml:space="preserve">Event Summary</w:t>
      </w:r>
    </w:p>
    <w:p>
      <w:pPr>
        <w:pStyle w:val="FirstParagraph"/>
      </w:pPr>
      <w:r>
        <w:t xml:space="preserve">Record date, location, reporter, severity, service or product, and current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lient-details"/>
    <w:p>
      <w:pPr>
        <w:pStyle w:val="Heading2"/>
      </w:pPr>
      <w:r>
        <w:t xml:space="preserve">Client Details</w:t>
      </w:r>
    </w:p>
    <w:p>
      <w:pPr>
        <w:pStyle w:val="FirstParagraph"/>
      </w:pPr>
      <w:r>
        <w:t xml:space="preserve">Capture client identifier, contact method, relevant intake information, allergies, and consent status without unnecessary personal details.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ervice-or-product-involved"/>
    <w:p>
      <w:pPr>
        <w:pStyle w:val="Heading2"/>
      </w:pPr>
      <w:r>
        <w:t xml:space="preserve">Service or Product Involved</w:t>
      </w:r>
    </w:p>
    <w:p>
      <w:pPr>
        <w:pStyle w:val="FirstParagraph"/>
      </w:pPr>
      <w:r>
        <w:t xml:space="preserve">List treatment steps, provider, products, lot numbers, device settings, patch test result, and aftercare given.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ymptoms-timeline"/>
    <w:p>
      <w:pPr>
        <w:pStyle w:val="Heading2"/>
      </w:pPr>
      <w:r>
        <w:t xml:space="preserve">Symptoms &amp; Timeline</w:t>
      </w:r>
    </w:p>
    <w:p>
      <w:pPr>
        <w:pStyle w:val="FirstParagraph"/>
      </w:pPr>
      <w:r>
        <w:t xml:space="preserve">Document symptoms, onset time, duration, photos received, medical care, and client statements.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immediate-action"/>
    <w:p>
      <w:pPr>
        <w:pStyle w:val="Heading2"/>
      </w:pPr>
      <w:r>
        <w:t xml:space="preserve">Immediate Action</w:t>
      </w:r>
    </w:p>
    <w:p>
      <w:pPr>
        <w:pStyle w:val="FirstParagraph"/>
      </w:pPr>
      <w:r>
        <w:t xml:space="preserve">Describe service stop, product removal, first aid, referral, refund hold, and internal notifications.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investigation"/>
    <w:p>
      <w:pPr>
        <w:pStyle w:val="Heading2"/>
      </w:pPr>
      <w:r>
        <w:t xml:space="preserve">Investigation</w:t>
      </w:r>
    </w:p>
    <w:p>
      <w:pPr>
        <w:pStyle w:val="FirstParagraph"/>
      </w:pPr>
      <w:r>
        <w:t xml:space="preserve">Review sanitation, protocol adherence, product batch, contraindications, provider notes, and similar complaints.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follow-up"/>
    <w:p>
      <w:pPr>
        <w:pStyle w:val="Heading2"/>
      </w:pPr>
      <w:r>
        <w:t xml:space="preserve">Follow-Up</w:t>
      </w:r>
    </w:p>
    <w:p>
      <w:pPr>
        <w:pStyle w:val="FirstParagraph"/>
      </w:pPr>
      <w:r>
        <w:t xml:space="preserve">Define client check-ins, regulatory reporting decision, corrective actions, and closure approval.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Adverse Event Report</dc:title>
  <dc:creator/>
  <cp:keywords/>
  <dcterms:created xsi:type="dcterms:W3CDTF">2026-05-05T18:36:08Z</dcterms:created>
  <dcterms:modified xsi:type="dcterms:W3CDTF">2026-05-05T18:36:08Z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