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Wire Transfer Review</w:t>
      </w:r>
    </w:p>
    <w:bookmarkStart w:id="24" w:name="wire-transfer-review"/>
    <w:p>
      <w:pPr>
        <w:pStyle w:val="Heading1"/>
      </w:pPr>
      <w:r>
        <w:t xml:space="preserve">Wire Transfer Review</w:t>
      </w:r>
    </w:p>
    <w:p>
      <w:pPr>
        <w:pStyle w:val="BlockText"/>
      </w:pPr>
      <w:r>
        <w:t xml:space="preserve">Use this template to operational review template for wire approvals, fraud checks, and exception handling.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ransfer-summary"/>
    <w:p>
      <w:pPr>
        <w:pStyle w:val="Heading2"/>
      </w:pPr>
      <w:r>
        <w:t xml:space="preserve">Transfer Summary</w:t>
      </w:r>
    </w:p>
    <w:p>
      <w:pPr>
        <w:pStyle w:val="FirstParagraph"/>
      </w:pPr>
      <w:r>
        <w:t xml:space="preserve">Capture customer, amount, currency, beneficiary, bank details, date, and channel.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ustomer-verification"/>
    <w:p>
      <w:pPr>
        <w:pStyle w:val="Heading2"/>
      </w:pPr>
      <w:r>
        <w:t xml:space="preserve">Customer Verification</w:t>
      </w:r>
    </w:p>
    <w:p>
      <w:pPr>
        <w:pStyle w:val="FirstParagraph"/>
      </w:pPr>
      <w:r>
        <w:t xml:space="preserve">Document authentication method, call-back requirements, authority, and account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creening-results"/>
    <w:p>
      <w:pPr>
        <w:pStyle w:val="Heading2"/>
      </w:pPr>
      <w:r>
        <w:t xml:space="preserve">Screening Results</w:t>
      </w:r>
    </w:p>
    <w:p>
      <w:pPr>
        <w:pStyle w:val="FirstParagraph"/>
      </w:pPr>
      <w:r>
        <w:t xml:space="preserve">Summarize sanctions, watchlist, OFAC, beneficiary, and intermediary bank screening.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raud-and-risk-review"/>
    <w:p>
      <w:pPr>
        <w:pStyle w:val="Heading2"/>
      </w:pPr>
      <w:r>
        <w:t xml:space="preserve">Fraud and Risk Review</w:t>
      </w:r>
    </w:p>
    <w:p>
      <w:pPr>
        <w:pStyle w:val="FirstParagraph"/>
      </w:pPr>
      <w:r>
        <w:t xml:space="preserve">Assess velocity, unusual behavior, account history, red flags, and hold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pproval-workflow"/>
    <w:p>
      <w:pPr>
        <w:pStyle w:val="Heading2"/>
      </w:pPr>
      <w:r>
        <w:t xml:space="preserve">Approval Workflow</w:t>
      </w:r>
    </w:p>
    <w:p>
      <w:pPr>
        <w:pStyle w:val="FirstParagraph"/>
      </w:pPr>
      <w:r>
        <w:t xml:space="preserve">List maker-checker approvals, limits, exceptions, and escalation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lease-decision"/>
    <w:p>
      <w:pPr>
        <w:pStyle w:val="Heading2"/>
      </w:pPr>
      <w:r>
        <w:t xml:space="preserve">Release Decision</w:t>
      </w:r>
    </w:p>
    <w:p>
      <w:pPr>
        <w:pStyle w:val="FirstParagraph"/>
      </w:pPr>
      <w:r>
        <w:t xml:space="preserve">State release, hold, reject, or request information with reasoning.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udit-trail"/>
    <w:p>
      <w:pPr>
        <w:pStyle w:val="Heading2"/>
      </w:pPr>
      <w:r>
        <w:t xml:space="preserve">Audit Trail</w:t>
      </w:r>
    </w:p>
    <w:p>
      <w:pPr>
        <w:pStyle w:val="FirstParagraph"/>
      </w:pPr>
      <w:r>
        <w:t xml:space="preserve">Record timestamps, systems checked, evidence retained, and reviewer signoff.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 Transfer Review</dc:title>
  <dc:creator/>
  <cp:keywords/>
  <dcterms:created xsi:type="dcterms:W3CDTF">2026-05-05T18:36:06Z</dcterms:created>
  <dcterms:modified xsi:type="dcterms:W3CDTF">2026-05-05T18:36:06Z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