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Collateral Review Checklist</w:t>
      </w:r>
    </w:p>
    <w:bookmarkStart w:id="24" w:name="collateral-review-checklist"/>
    <w:p>
      <w:pPr>
        <w:pStyle w:val="Heading1"/>
      </w:pPr>
      <w:r>
        <w:t xml:space="preserve">Collateral Review Checklist</w:t>
      </w:r>
    </w:p>
    <w:p>
      <w:pPr>
        <w:pStyle w:val="BlockText"/>
      </w:pPr>
      <w:r>
        <w:t xml:space="preserve">Use this template to checklist for verifying collateral value, perfection, insurance, and exceptions.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loan-file-reference"/>
    <w:p>
      <w:pPr>
        <w:pStyle w:val="Heading2"/>
      </w:pPr>
      <w:r>
        <w:t xml:space="preserve">Loan File Reference</w:t>
      </w:r>
    </w:p>
    <w:p>
      <w:pPr>
        <w:pStyle w:val="FirstParagraph"/>
      </w:pPr>
      <w:r>
        <w:t xml:space="preserve">Identify borrower, facility, loan number, collateral type, and review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llateral-description"/>
    <w:p>
      <w:pPr>
        <w:pStyle w:val="Heading2"/>
      </w:pPr>
      <w:r>
        <w:t xml:space="preserve">Collateral Description</w:t>
      </w:r>
    </w:p>
    <w:p>
      <w:pPr>
        <w:pStyle w:val="FirstParagraph"/>
      </w:pPr>
      <w:r>
        <w:t xml:space="preserve">Describe assets, locations, serial numbers, legal descriptions, or account details.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valuation-review"/>
    <w:p>
      <w:pPr>
        <w:pStyle w:val="Heading2"/>
      </w:pPr>
      <w:r>
        <w:t xml:space="preserve">Valuation Review</w:t>
      </w:r>
    </w:p>
    <w:p>
      <w:pPr>
        <w:pStyle w:val="FirstParagraph"/>
      </w:pPr>
      <w:r>
        <w:t xml:space="preserve">Document appraisal, inspection, advance rate, aging, discounting, and valuation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lien-and-perfection-review"/>
    <w:p>
      <w:pPr>
        <w:pStyle w:val="Heading2"/>
      </w:pPr>
      <w:r>
        <w:t xml:space="preserve">Lien and Perfection Review</w:t>
      </w:r>
    </w:p>
    <w:p>
      <w:pPr>
        <w:pStyle w:val="FirstParagraph"/>
      </w:pPr>
      <w:r>
        <w:t xml:space="preserve">Verify UCC filings, titles, mortgages, assignments, lien position, and search results.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nsurance-and-controls"/>
    <w:p>
      <w:pPr>
        <w:pStyle w:val="Heading2"/>
      </w:pPr>
      <w:r>
        <w:t xml:space="preserve">Insurance and Controls</w:t>
      </w:r>
    </w:p>
    <w:p>
      <w:pPr>
        <w:pStyle w:val="FirstParagraph"/>
      </w:pPr>
      <w:r>
        <w:t xml:space="preserve">Confirm coverage, loss payee language, custodial controls, and monitoring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ceptions"/>
    <w:p>
      <w:pPr>
        <w:pStyle w:val="Heading2"/>
      </w:pPr>
      <w:r>
        <w:t xml:space="preserve">Exceptions</w:t>
      </w:r>
    </w:p>
    <w:p>
      <w:pPr>
        <w:pStyle w:val="FirstParagraph"/>
      </w:pPr>
      <w:r>
        <w:t xml:space="preserve">List missing documents, expired valuations, policy exceptions, and remediation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viewer-signoff"/>
    <w:p>
      <w:pPr>
        <w:pStyle w:val="Heading2"/>
      </w:pPr>
      <w:r>
        <w:t xml:space="preserve">Reviewer Signoff</w:t>
      </w:r>
    </w:p>
    <w:p>
      <w:pPr>
        <w:pStyle w:val="FirstParagraph"/>
      </w:pPr>
      <w:r>
        <w:t xml:space="preserve">Capture approval, escalation, and next review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Collateral Review Checklist</dc:title>
  <dc:creator/>
  <cp:keywords/>
  <dcterms:created xsi:type="dcterms:W3CDTF">2026-05-05T18:35:41Z</dcterms:created>
  <dcterms:modified xsi:type="dcterms:W3CDTF">2026-05-05T18:35:41Z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