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Process Flow Diagram</w:t>
      </w:r>
    </w:p>
    <w:bookmarkStart w:id="25" w:name="process-flow-diagram"/>
    <w:p>
      <w:pPr>
        <w:pStyle w:val="Heading1"/>
      </w:pPr>
      <w:r>
        <w:t xml:space="preserve">Process Flow Diagram</w:t>
      </w:r>
    </w:p>
    <w:p>
      <w:pPr>
        <w:pStyle w:val="BlockText"/>
      </w:pPr>
      <w:r>
        <w:t xml:space="preserve">Use this template to document production process flow for [automotive part or assembly].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Automotive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process-scope"/>
    <w:p>
      <w:pPr>
        <w:pStyle w:val="Heading2"/>
      </w:pPr>
      <w:r>
        <w:t xml:space="preserve">Process Scope</w:t>
      </w:r>
    </w:p>
    <w:p>
      <w:pPr>
        <w:pStyle w:val="FirstParagraph"/>
      </w:pPr>
      <w:r>
        <w:t xml:space="preserve">Identify part family, plant, line, customer program, start point, end point, and included operations.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flow-symbols"/>
    <w:p>
      <w:pPr>
        <w:pStyle w:val="Heading2"/>
      </w:pPr>
      <w:r>
        <w:t xml:space="preserve">Flow Symbols</w:t>
      </w:r>
    </w:p>
    <w:p>
      <w:pPr>
        <w:pStyle w:val="FirstParagraph"/>
      </w:pPr>
      <w:r>
        <w:t xml:space="preserve">Define symbols or labels for operation, inspection, move, storage, rework, and outsourced process steps.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operation-sequence"/>
    <w:p>
      <w:pPr>
        <w:pStyle w:val="Heading2"/>
      </w:pPr>
      <w:r>
        <w:t xml:space="preserve">Operation Sequence</w:t>
      </w:r>
    </w:p>
    <w:p>
      <w:pPr>
        <w:pStyle w:val="FirstParagraph"/>
      </w:pPr>
      <w:r>
        <w:t xml:space="preserve">List each process step with operation number, equipment, input, output, and responsible function.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inputs-and-outputs"/>
    <w:p>
      <w:pPr>
        <w:pStyle w:val="Heading2"/>
      </w:pPr>
      <w:r>
        <w:t xml:space="preserve">Inputs and Outputs</w:t>
      </w:r>
    </w:p>
    <w:p>
      <w:pPr>
        <w:pStyle w:val="FirstParagraph"/>
      </w:pPr>
      <w:r>
        <w:t xml:space="preserve">Describe key materials, purchased components, WIP, finished goods, and traceability data.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inspection-and-hold-points"/>
    <w:p>
      <w:pPr>
        <w:pStyle w:val="Heading2"/>
      </w:pPr>
      <w:r>
        <w:t xml:space="preserve">Inspection and Hold Points</w:t>
      </w:r>
    </w:p>
    <w:p>
      <w:pPr>
        <w:pStyle w:val="FirstParagraph"/>
      </w:pPr>
      <w:r>
        <w:t xml:space="preserve">Identify inspection gates, containment areas, rework loops, and quality approval points.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linked-documents"/>
    <w:p>
      <w:pPr>
        <w:pStyle w:val="Heading2"/>
      </w:pPr>
      <w:r>
        <w:t xml:space="preserve">Linked Documents</w:t>
      </w:r>
    </w:p>
    <w:p>
      <w:pPr>
        <w:pStyle w:val="FirstParagraph"/>
      </w:pPr>
      <w:r>
        <w:t xml:space="preserve">Reference PFMEA, control plan, work instructions, packaging standard, and layout inspection plan.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change-notes"/>
    <w:p>
      <w:pPr>
        <w:pStyle w:val="Heading2"/>
      </w:pPr>
      <w:r>
        <w:t xml:space="preserve">Change Notes</w:t>
      </w:r>
    </w:p>
    <w:p>
      <w:pPr>
        <w:pStyle w:val="FirstParagraph"/>
      </w:pPr>
      <w:r>
        <w:t xml:space="preserve">Record revisions, customer approvals, and launch-related changes. Use a table or simple text flow that can map directly to PFMEA and control plan operations.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 Flow Diagram</dc:title>
  <dc:creator/>
  <cp:keywords/>
  <dcterms:created xsi:type="dcterms:W3CDTF">2026-05-05T18:35:26Z</dcterms:created>
  <dcterms:modified xsi:type="dcterms:W3CDTF">2026-05-05T18:35:26Z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