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Traceability Procedure</w:t>
      </w:r>
    </w:p>
    <w:bookmarkStart w:id="23" w:name="traceability-procedure"/>
    <w:p>
      <w:pPr>
        <w:pStyle w:val="Heading1"/>
      </w:pPr>
      <w:r>
        <w:t xml:space="preserve">Traceability Procedure</w:t>
      </w:r>
    </w:p>
    <w:p>
      <w:pPr>
        <w:pStyle w:val="BlockText"/>
      </w:pPr>
      <w:r>
        <w:t xml:space="preserve">Use this template to define lot tracking from field input through finished food product.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Agriculture &amp; Food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aceability-objective"/>
    <w:p>
      <w:pPr>
        <w:pStyle w:val="Heading2"/>
      </w:pPr>
      <w:r>
        <w:t xml:space="preserve">Traceability Objective</w:t>
      </w:r>
    </w:p>
    <w:p>
      <w:pPr>
        <w:pStyle w:val="FirstParagraph"/>
      </w:pPr>
      <w:r>
        <w:t xml:space="preserve">Explain the one-step-back and one-step-forward traceability goal.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ot-code-rules"/>
    <w:p>
      <w:pPr>
        <w:pStyle w:val="Heading2"/>
      </w:pPr>
      <w:r>
        <w:t xml:space="preserve">Lot Code Rules</w:t>
      </w:r>
    </w:p>
    <w:p>
      <w:pPr>
        <w:pStyle w:val="FirstParagraph"/>
      </w:pPr>
      <w:r>
        <w:t xml:space="preserve">Define how field, harvest, processing, packaging, and finished goods lot codes are assigned.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ceiving-inputs"/>
    <w:p>
      <w:pPr>
        <w:pStyle w:val="Heading2"/>
      </w:pPr>
      <w:r>
        <w:t xml:space="preserve">Receiving &amp; Inputs</w:t>
      </w:r>
    </w:p>
    <w:p>
      <w:pPr>
        <w:pStyle w:val="FirstParagraph"/>
      </w:pPr>
      <w:r>
        <w:t xml:space="preserve">Document how seeds, feed, ingredients, packaging, chemicals, and supplier lots are captured.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duction-tracking"/>
    <w:p>
      <w:pPr>
        <w:pStyle w:val="Heading2"/>
      </w:pPr>
      <w:r>
        <w:t xml:space="preserve">Production Tracking</w:t>
      </w:r>
    </w:p>
    <w:p>
      <w:pPr>
        <w:pStyle w:val="FirstParagraph"/>
      </w:pPr>
      <w:r>
        <w:t xml:space="preserve">Explain how teams connect field lots, processing runs, equipment, operators, rework, and finished goods.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hipping-records"/>
    <w:p>
      <w:pPr>
        <w:pStyle w:val="Heading2"/>
      </w:pPr>
      <w:r>
        <w:t xml:space="preserve">Shipping Records</w:t>
      </w:r>
    </w:p>
    <w:p>
      <w:pPr>
        <w:pStyle w:val="FirstParagraph"/>
      </w:pPr>
      <w:r>
        <w:t xml:space="preserve">List customer, carrier, pallet, case, and bill of lading records required for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ock-recall-test"/>
    <w:p>
      <w:pPr>
        <w:pStyle w:val="Heading2"/>
      </w:pPr>
      <w:r>
        <w:t xml:space="preserve">Mock Recall Test</w:t>
      </w:r>
    </w:p>
    <w:p>
      <w:pPr>
        <w:pStyle w:val="FirstParagraph"/>
      </w:pPr>
      <w:r>
        <w:t xml:space="preserve">Define frequency, sample size, success criteria, timing target, and corrective action steps. Use tables for required records and make the procedure audit-ready.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Traceability Procedure</dc:title>
  <dc:creator/>
  <cp:keywords/>
  <dcterms:created xsi:type="dcterms:W3CDTF">2026-05-05T18:35:03Z</dcterms:created>
  <dcterms:modified xsi:type="dcterms:W3CDTF">2026-05-05T18:35:03Z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