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PBC Request List</w:t>
      </w:r>
    </w:p>
    <w:bookmarkStart w:id="24" w:name="pbc-request-list"/>
    <w:p>
      <w:pPr>
        <w:pStyle w:val="Heading1"/>
      </w:pPr>
      <w:r>
        <w:t xml:space="preserve">PBC Request List</w:t>
      </w:r>
    </w:p>
    <w:p>
      <w:pPr>
        <w:pStyle w:val="BlockText"/>
      </w:pPr>
      <w:r>
        <w:t xml:space="preserve">Use this template to coordinate prepared-by-client requests, ownership, due dates, status, and evidence quality.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Accounting &amp; Audit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quest-list-overview"/>
    <w:p>
      <w:pPr>
        <w:pStyle w:val="Heading2"/>
      </w:pPr>
      <w:r>
        <w:t xml:space="preserve">Request List Overview</w:t>
      </w:r>
    </w:p>
    <w:p>
      <w:pPr>
        <w:pStyle w:val="FirstParagraph"/>
      </w:pPr>
      <w:r>
        <w:t xml:space="preserve">State engagement, period, audit phase, version date, and submission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quest-log"/>
    <w:p>
      <w:pPr>
        <w:pStyle w:val="Heading2"/>
      </w:pPr>
      <w:r>
        <w:t xml:space="preserve">Request Log</w:t>
      </w:r>
    </w:p>
    <w:p>
      <w:pPr>
        <w:pStyle w:val="FirstParagraph"/>
      </w:pPr>
      <w:r>
        <w:t xml:space="preserve">Track request number, audit area, description, owner, due date, priority, and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vidence-specifications"/>
    <w:p>
      <w:pPr>
        <w:pStyle w:val="Heading2"/>
      </w:pPr>
      <w:r>
        <w:t xml:space="preserve">Evidence Specifications</w:t>
      </w:r>
    </w:p>
    <w:p>
      <w:pPr>
        <w:pStyle w:val="FirstParagraph"/>
      </w:pPr>
      <w:r>
        <w:t xml:space="preserve">Define file formats, naming convention, population fields, screenshots, and supporting schedules.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ependencies-and-open-questions"/>
    <w:p>
      <w:pPr>
        <w:pStyle w:val="Heading2"/>
      </w:pPr>
      <w:r>
        <w:t xml:space="preserve">Dependencies and Open Questions</w:t>
      </w:r>
    </w:p>
    <w:p>
      <w:pPr>
        <w:pStyle w:val="FirstParagraph"/>
      </w:pPr>
      <w:r>
        <w:t xml:space="preserve">List auditor clarifications, client blockers, system access needs, and sequencing dependencies.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quality-review"/>
    <w:p>
      <w:pPr>
        <w:pStyle w:val="Heading2"/>
      </w:pPr>
      <w:r>
        <w:t xml:space="preserve">Quality Review</w:t>
      </w:r>
    </w:p>
    <w:p>
      <w:pPr>
        <w:pStyle w:val="FirstParagraph"/>
      </w:pPr>
      <w:r>
        <w:t xml:space="preserve">Document completeness checks, reconciliations to trial balance, and reviewer acceptance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late-or-revised-items"/>
    <w:p>
      <w:pPr>
        <w:pStyle w:val="Heading2"/>
      </w:pPr>
      <w:r>
        <w:t xml:space="preserve">Late or Revised Items</w:t>
      </w:r>
    </w:p>
    <w:p>
      <w:pPr>
        <w:pStyle w:val="FirstParagraph"/>
      </w:pPr>
      <w:r>
        <w:t xml:space="preserve">Track overdue requests, revised due dates, escalation, and superseded files.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mpletion-signoff"/>
    <w:p>
      <w:pPr>
        <w:pStyle w:val="Heading2"/>
      </w:pPr>
      <w:r>
        <w:t xml:space="preserve">Completion Signoff</w:t>
      </w:r>
    </w:p>
    <w:p>
      <w:pPr>
        <w:pStyle w:val="FirstParagraph"/>
      </w:pPr>
      <w:r>
        <w:t xml:space="preserve">Capture controller or audit liaison confirmation that all requests are complete.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PBC Request List</dc:title>
  <dc:creator/>
  <cp:keywords/>
  <dcterms:created xsi:type="dcterms:W3CDTF">2026-05-05T18:34:12Z</dcterms:created>
  <dcterms:modified xsi:type="dcterms:W3CDTF">2026-05-05T18:34:12Z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