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Management Representation Letter</w:t>
      </w:r>
    </w:p>
    <w:bookmarkStart w:id="25" w:name="management-representation-letter"/>
    <w:p>
      <w:pPr>
        <w:pStyle w:val="Heading1"/>
      </w:pPr>
      <w:r>
        <w:t xml:space="preserve">Management Representation Letter</w:t>
      </w:r>
    </w:p>
    <w:p>
      <w:pPr>
        <w:pStyle w:val="BlockText"/>
      </w:pPr>
      <w:r>
        <w:t xml:space="preserve">Use this template to draft management representations covering financial statements, controls, fraud, and disclosures.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letter-header"/>
    <w:p>
      <w:pPr>
        <w:pStyle w:val="Heading2"/>
      </w:pPr>
      <w:r>
        <w:t xml:space="preserve">Letter Header</w:t>
      </w:r>
    </w:p>
    <w:p>
      <w:pPr>
        <w:pStyle w:val="FirstParagraph"/>
      </w:pPr>
      <w:r>
        <w:t xml:space="preserve">Identify addressee, company, reporting period, audit firm, and letter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inancial-statement-responsibility"/>
    <w:p>
      <w:pPr>
        <w:pStyle w:val="Heading2"/>
      </w:pPr>
      <w:r>
        <w:t xml:space="preserve">Financial Statement Responsibility</w:t>
      </w:r>
    </w:p>
    <w:p>
      <w:pPr>
        <w:pStyle w:val="FirstParagraph"/>
      </w:pPr>
      <w:r>
        <w:t xml:space="preserve">Represent management responsibility for fair presentation, accounting policies, and disclosures.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cords-and-information-provided"/>
    <w:p>
      <w:pPr>
        <w:pStyle w:val="Heading2"/>
      </w:pPr>
      <w:r>
        <w:t xml:space="preserve">Records and Information Provided</w:t>
      </w:r>
    </w:p>
    <w:p>
      <w:pPr>
        <w:pStyle w:val="FirstParagraph"/>
      </w:pPr>
      <w:r>
        <w:t xml:space="preserve">Confirm access to records, minutes, contracts, related parties, and complete transaction information.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raud-and-noncompliance-representations"/>
    <w:p>
      <w:pPr>
        <w:pStyle w:val="Heading2"/>
      </w:pPr>
      <w:r>
        <w:t xml:space="preserve">Fraud and Noncompliance Representations</w:t>
      </w:r>
    </w:p>
    <w:p>
      <w:pPr>
        <w:pStyle w:val="FirstParagraph"/>
      </w:pPr>
      <w:r>
        <w:t xml:space="preserve">Address fraud inquiries, suspected fraud, illegal acts, regulatory matters, and whistleblower reports.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stimates-and-judgments"/>
    <w:p>
      <w:pPr>
        <w:pStyle w:val="Heading2"/>
      </w:pPr>
      <w:r>
        <w:t xml:space="preserve">Estimates and Judgments</w:t>
      </w:r>
    </w:p>
    <w:p>
      <w:pPr>
        <w:pStyle w:val="FirstParagraph"/>
      </w:pPr>
      <w:r>
        <w:t xml:space="preserve">Cover significant estimates, impairments, contingencies, fair values, and subsequent events.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nternal-control-and-adjustments"/>
    <w:p>
      <w:pPr>
        <w:pStyle w:val="Heading2"/>
      </w:pPr>
      <w:r>
        <w:t xml:space="preserve">Internal Control and Adjustments</w:t>
      </w:r>
    </w:p>
    <w:p>
      <w:pPr>
        <w:pStyle w:val="FirstParagraph"/>
      </w:pPr>
      <w:r>
        <w:t xml:space="preserve">Represent control responsibilities, deficiencies, uncorrected misstatements, and audit adjustments.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ignatures"/>
    <w:p>
      <w:pPr>
        <w:pStyle w:val="Heading2"/>
      </w:pPr>
      <w:r>
        <w:t xml:space="preserve">Signatures</w:t>
      </w:r>
    </w:p>
    <w:p>
      <w:pPr>
        <w:pStyle w:val="FirstParagraph"/>
      </w:pPr>
      <w:r>
        <w:t xml:space="preserve">Provide signature blocks for CEO, CFO, controller, or other required officers.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Representation Letter</dc:title>
  <dc:creator/>
  <cp:keywords/>
  <dcterms:created xsi:type="dcterms:W3CDTF">2026-05-05T18:34:07Z</dcterms:created>
  <dcterms:modified xsi:type="dcterms:W3CDTF">2026-05-05T18:34:07Z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