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Control Deficiency Remediation Plan</w:t>
      </w:r>
    </w:p>
    <w:bookmarkStart w:id="25" w:name="control-deficiency-remediation-plan"/>
    <w:p>
      <w:pPr>
        <w:pStyle w:val="Heading1"/>
      </w:pPr>
      <w:r>
        <w:t xml:space="preserve">Control Deficiency Remediation Plan</w:t>
      </w:r>
    </w:p>
    <w:p>
      <w:pPr>
        <w:pStyle w:val="BlockText"/>
      </w:pPr>
      <w:r>
        <w:t xml:space="preserve">Use this template to plan ownership, corrective actions, validation, and reporting for control gaps.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Accounting &amp; Audit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deficiency-summary"/>
    <w:p>
      <w:pPr>
        <w:pStyle w:val="Heading2"/>
      </w:pPr>
      <w:r>
        <w:t xml:space="preserve">Deficiency Summary</w:t>
      </w:r>
    </w:p>
    <w:p>
      <w:pPr>
        <w:pStyle w:val="FirstParagraph"/>
      </w:pPr>
      <w:r>
        <w:t xml:space="preserve">Describe the control, process, period, deficiency type, and discovery source.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oot-cause-analysis"/>
    <w:p>
      <w:pPr>
        <w:pStyle w:val="Heading2"/>
      </w:pPr>
      <w:r>
        <w:t xml:space="preserve">Root Cause Analysis</w:t>
      </w:r>
    </w:p>
    <w:p>
      <w:pPr>
        <w:pStyle w:val="FirstParagraph"/>
      </w:pPr>
      <w:r>
        <w:t xml:space="preserve">Identify people, process, system, data, or governance causes.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isk-and-impact"/>
    <w:p>
      <w:pPr>
        <w:pStyle w:val="Heading2"/>
      </w:pPr>
      <w:r>
        <w:t xml:space="preserve">Risk and Impact</w:t>
      </w:r>
    </w:p>
    <w:p>
      <w:pPr>
        <w:pStyle w:val="FirstParagraph"/>
      </w:pPr>
      <w:r>
        <w:t xml:space="preserve">Assess financial statement risk, likelihood, magnitude, compensating controls, and severity.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mediation-actions"/>
    <w:p>
      <w:pPr>
        <w:pStyle w:val="Heading2"/>
      </w:pPr>
      <w:r>
        <w:t xml:space="preserve">Remediation Actions</w:t>
      </w:r>
    </w:p>
    <w:p>
      <w:pPr>
        <w:pStyle w:val="FirstParagraph"/>
      </w:pPr>
      <w:r>
        <w:t xml:space="preserve">List corrective actions, control redesign, documentation updates, and training needs.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ownership-and-timeline"/>
    <w:p>
      <w:pPr>
        <w:pStyle w:val="Heading2"/>
      </w:pPr>
      <w:r>
        <w:t xml:space="preserve">Ownership and Timeline</w:t>
      </w:r>
    </w:p>
    <w:p>
      <w:pPr>
        <w:pStyle w:val="FirstParagraph"/>
      </w:pPr>
      <w:r>
        <w:t xml:space="preserve">Assign owners, milestones, dependencies, and target completion dates.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validation-and-retesting"/>
    <w:p>
      <w:pPr>
        <w:pStyle w:val="Heading2"/>
      </w:pPr>
      <w:r>
        <w:t xml:space="preserve">Validation and Retesting</w:t>
      </w:r>
    </w:p>
    <w:p>
      <w:pPr>
        <w:pStyle w:val="FirstParagraph"/>
      </w:pPr>
      <w:r>
        <w:t xml:space="preserve">Define evidence required, sample period, retest owner, and success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porting-and-governance"/>
    <w:p>
      <w:pPr>
        <w:pStyle w:val="Heading2"/>
      </w:pPr>
      <w:r>
        <w:t xml:space="preserve">Reporting and Governance</w:t>
      </w:r>
    </w:p>
    <w:p>
      <w:pPr>
        <w:pStyle w:val="FirstParagraph"/>
      </w:pPr>
      <w:r>
        <w:t xml:space="preserve">Document audit committee updates, management certifications, and status reporting cadence.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 Deficiency Remediation Plan</dc:title>
  <dc:creator/>
  <cp:keywords/>
  <dcterms:created xsi:type="dcterms:W3CDTF">2026-05-05T18:34:01Z</dcterms:created>
  <dcterms:modified xsi:type="dcterms:W3CDTF">2026-05-05T18:34:01Z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